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473E" w:rsidRDefault="00D3473E" w:rsidP="00D3473E"/>
    <w:p w:rsidR="00D3473E" w:rsidRDefault="00D3473E" w:rsidP="00D3473E">
      <w:r>
        <w:t xml:space="preserve">                                                                                                                                                              </w:t>
      </w:r>
    </w:p>
    <w:p w:rsidR="00D3473E" w:rsidRDefault="00F31053" w:rsidP="00D3473E">
      <w:r>
        <w:rPr>
          <w:noProof/>
        </w:rPr>
        <w:pict>
          <v:shapetype id="_x0000_t202" coordsize="21600,21600" o:spt="202" path="m,l,21600r21600,l21600,xe">
            <v:stroke joinstyle="miter"/>
            <v:path gradientshapeok="t" o:connecttype="rect"/>
          </v:shapetype>
          <v:shape id="_x0000_s1036" type="#_x0000_t202" style="position:absolute;margin-left:100.2pt;margin-top:-39.6pt;width:376.8pt;height:94.8pt;z-index:251670528">
            <v:textbox>
              <w:txbxContent>
                <w:p w:rsidR="00D3473E" w:rsidRPr="0034531D" w:rsidRDefault="00D3473E" w:rsidP="00D3473E">
                  <w:pPr>
                    <w:pStyle w:val="NoSpacing"/>
                    <w:jc w:val="center"/>
                    <w:rPr>
                      <w:b/>
                      <w:sz w:val="40"/>
                    </w:rPr>
                  </w:pPr>
                  <w:smartTag w:uri="urn:schemas-microsoft-com:office:smarttags" w:element="place">
                    <w:smartTag w:uri="urn:schemas-microsoft-com:office:smarttags" w:element="City">
                      <w:r w:rsidRPr="0034531D">
                        <w:rPr>
                          <w:b/>
                          <w:sz w:val="40"/>
                        </w:rPr>
                        <w:t>EDMONTON</w:t>
                      </w:r>
                    </w:smartTag>
                  </w:smartTag>
                  <w:r w:rsidRPr="0034531D">
                    <w:rPr>
                      <w:b/>
                      <w:sz w:val="40"/>
                    </w:rPr>
                    <w:t xml:space="preserve"> CATHOLIC TEACHERS’ LOCAL</w:t>
                  </w:r>
                </w:p>
                <w:p w:rsidR="00D3473E" w:rsidRPr="0034531D" w:rsidRDefault="00D3473E" w:rsidP="00D3473E">
                  <w:pPr>
                    <w:pStyle w:val="NoSpacing"/>
                    <w:jc w:val="center"/>
                    <w:rPr>
                      <w:sz w:val="48"/>
                    </w:rPr>
                  </w:pPr>
                  <w:r w:rsidRPr="0034531D">
                    <w:rPr>
                      <w:sz w:val="48"/>
                    </w:rPr>
                    <w:t>$1000 BURSARY APPLICATION</w:t>
                  </w:r>
                </w:p>
                <w:p w:rsidR="00D3473E" w:rsidRDefault="00D3473E" w:rsidP="00D3473E">
                  <w:pPr>
                    <w:pStyle w:val="NoSpacing"/>
                    <w:jc w:val="center"/>
                    <w:rPr>
                      <w:sz w:val="28"/>
                    </w:rPr>
                  </w:pPr>
                  <w:r w:rsidRPr="0034531D">
                    <w:rPr>
                      <w:sz w:val="28"/>
                    </w:rPr>
                    <w:t>FOR FAITH FORMATION/GRADUATE COURSES/CONFERENCES</w:t>
                  </w:r>
                </w:p>
                <w:p w:rsidR="00D3473E" w:rsidRPr="0034531D" w:rsidRDefault="00D3473E" w:rsidP="00D3473E">
                  <w:pPr>
                    <w:pStyle w:val="NoSpacing"/>
                    <w:jc w:val="center"/>
                    <w:rPr>
                      <w:sz w:val="28"/>
                    </w:rPr>
                  </w:pPr>
                  <w:r>
                    <w:rPr>
                      <w:sz w:val="28"/>
                    </w:rPr>
                    <w:t>Submi</w:t>
                  </w:r>
                  <w:r w:rsidR="00562350">
                    <w:rPr>
                      <w:sz w:val="28"/>
                    </w:rPr>
                    <w:t>ssion deadline: Friday, March 16, 2012</w:t>
                  </w:r>
                </w:p>
                <w:p w:rsidR="00D3473E" w:rsidRDefault="00D3473E" w:rsidP="00D3473E"/>
              </w:txbxContent>
            </v:textbox>
          </v:shape>
        </w:pict>
      </w:r>
      <w:r w:rsidR="00562350">
        <w:rPr>
          <w:noProof/>
        </w:rPr>
        <w:drawing>
          <wp:inline distT="0" distB="0" distL="0" distR="0">
            <wp:extent cx="1194998" cy="548640"/>
            <wp:effectExtent l="19050" t="0" r="5152" b="0"/>
            <wp:docPr id="2" name="Picture 1" descr="C:\Users\User\Desktop\New Logos\ECT Local 54 bl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New Logos\ECT Local 54 blk.jpg"/>
                    <pic:cNvPicPr>
                      <a:picLocks noChangeAspect="1" noChangeArrowheads="1"/>
                    </pic:cNvPicPr>
                  </pic:nvPicPr>
                  <pic:blipFill>
                    <a:blip r:embed="rId5" cstate="print"/>
                    <a:srcRect/>
                    <a:stretch>
                      <a:fillRect/>
                    </a:stretch>
                  </pic:blipFill>
                  <pic:spPr bwMode="auto">
                    <a:xfrm>
                      <a:off x="0" y="0"/>
                      <a:ext cx="1194998" cy="548640"/>
                    </a:xfrm>
                    <a:prstGeom prst="rect">
                      <a:avLst/>
                    </a:prstGeom>
                    <a:noFill/>
                    <a:ln w="9525">
                      <a:noFill/>
                      <a:miter lim="800000"/>
                      <a:headEnd/>
                      <a:tailEnd/>
                    </a:ln>
                  </pic:spPr>
                </pic:pic>
              </a:graphicData>
            </a:graphic>
          </wp:inline>
        </w:drawing>
      </w:r>
      <w:r w:rsidR="00D3473E">
        <w:t xml:space="preserve">   </w:t>
      </w:r>
    </w:p>
    <w:p w:rsidR="00D3473E" w:rsidRDefault="00D3473E" w:rsidP="00D3473E">
      <w:pPr>
        <w:rPr>
          <w:b/>
          <w:u w:val="single"/>
        </w:rPr>
      </w:pPr>
      <w:r>
        <w:t>The Local encourages its members to improve their professional skills and knowledge and strengthen their Catholic faith by enrolling in courses or attending conferences that take place b</w:t>
      </w:r>
      <w:r w:rsidR="00562350">
        <w:t>etween July 1, 2011 and June 30, 2012</w:t>
      </w:r>
      <w:r>
        <w:t xml:space="preserve"> (the Local’s fiscal year).  To apply, complete this form, sign it and mail it (or send through IMC) to: Kathy MacIsaac, ECT Local, </w:t>
      </w:r>
      <w:smartTag w:uri="urn:schemas-microsoft-com:office:smarttags" w:element="address">
        <w:smartTag w:uri="urn:schemas-microsoft-com:office:smarttags" w:element="Street">
          <w:smartTag w:uri="urn:schemas-microsoft-com:office:smarttags" w:element="Street">
            <w:smartTag w:uri="urn:schemas-microsoft-com:office:smarttags" w:element="address">
              <w:r>
                <w:t>Suite</w:t>
              </w:r>
            </w:smartTag>
          </w:smartTag>
          <w:r>
            <w:t xml:space="preserve"> 402</w:t>
          </w:r>
        </w:smartTag>
      </w:smartTag>
      <w:r>
        <w:t xml:space="preserve">, </w:t>
      </w:r>
      <w:proofErr w:type="gramStart"/>
      <w:r>
        <w:t>Barnett</w:t>
      </w:r>
      <w:proofErr w:type="gramEnd"/>
      <w:r>
        <w:t xml:space="preserve"> House.  All entries must be </w:t>
      </w:r>
      <w:r w:rsidR="00562350">
        <w:t>received before Friday, March 16, 2012</w:t>
      </w:r>
      <w:r>
        <w:t xml:space="preserve">.  </w:t>
      </w:r>
      <w:r w:rsidRPr="002037C6">
        <w:rPr>
          <w:b/>
          <w:u w:val="single"/>
        </w:rPr>
        <w:t>Faxes and emails will not be accepted.</w:t>
      </w:r>
    </w:p>
    <w:p w:rsidR="00D3473E" w:rsidRPr="00F8700E" w:rsidRDefault="00D3473E" w:rsidP="00D3473E">
      <w:pPr>
        <w:rPr>
          <w:sz w:val="20"/>
          <w:szCs w:val="20"/>
          <w:u w:val="single"/>
        </w:rPr>
      </w:pPr>
      <w:r w:rsidRPr="00F8700E">
        <w:rPr>
          <w:sz w:val="20"/>
          <w:szCs w:val="20"/>
          <w:u w:val="single"/>
        </w:rPr>
        <w:t>Six bursaries at a maximum of $1000 each will be awarded to teacher</w:t>
      </w:r>
      <w:r>
        <w:rPr>
          <w:sz w:val="20"/>
          <w:szCs w:val="20"/>
          <w:u w:val="single"/>
        </w:rPr>
        <w:t xml:space="preserve"> members of Local 54 who are</w:t>
      </w:r>
      <w:r w:rsidRPr="00F8700E">
        <w:rPr>
          <w:sz w:val="20"/>
          <w:szCs w:val="20"/>
          <w:u w:val="single"/>
        </w:rPr>
        <w:t xml:space="preserve"> pursuing post-secondary studies.  Six bursaries at a maximum of $1000 each will be awarded to teachers members who are enrolled in faith formation courses. (Teachers currently enrolled in a District-funded religious education program are not eligible.)</w:t>
      </w:r>
    </w:p>
    <w:p w:rsidR="00D3473E" w:rsidRPr="00EF3982" w:rsidRDefault="00D3473E" w:rsidP="00D3473E">
      <w:pPr>
        <w:pStyle w:val="NoSpacing"/>
        <w:rPr>
          <w:b/>
          <w:u w:val="single"/>
        </w:rPr>
      </w:pPr>
      <w:r w:rsidRPr="00EF3982">
        <w:rPr>
          <w:b/>
          <w:u w:val="single"/>
        </w:rPr>
        <w:t>CONDITIONS:</w:t>
      </w:r>
    </w:p>
    <w:p w:rsidR="00D3473E" w:rsidRDefault="00D3473E" w:rsidP="00D3473E">
      <w:pPr>
        <w:pStyle w:val="NoSpacing"/>
      </w:pPr>
      <w:r>
        <w:t>-Teachers will be eligible for this bursary once every 2 years</w:t>
      </w:r>
    </w:p>
    <w:p w:rsidR="00D3473E" w:rsidRPr="00EF3982" w:rsidRDefault="00D3473E" w:rsidP="00D3473E">
      <w:pPr>
        <w:pStyle w:val="NoSpacing"/>
        <w:rPr>
          <w:sz w:val="10"/>
        </w:rPr>
      </w:pPr>
    </w:p>
    <w:p w:rsidR="00D3473E" w:rsidRDefault="00D3473E" w:rsidP="00D3473E">
      <w:pPr>
        <w:pStyle w:val="NoSpacing"/>
      </w:pPr>
      <w:r>
        <w:t>-This bursary will be awarded for courses/conferences completed or to members intending to use the monies this financial year.</w:t>
      </w:r>
    </w:p>
    <w:p w:rsidR="00D3473E" w:rsidRPr="00EF3982" w:rsidRDefault="00D3473E" w:rsidP="00D3473E">
      <w:pPr>
        <w:pStyle w:val="NoSpacing"/>
        <w:rPr>
          <w:sz w:val="10"/>
        </w:rPr>
      </w:pPr>
    </w:p>
    <w:p w:rsidR="00D3473E" w:rsidRDefault="00D3473E" w:rsidP="00D3473E">
      <w:pPr>
        <w:pStyle w:val="NoSpacing"/>
      </w:pPr>
      <w:r>
        <w:t xml:space="preserve">-The names of the 12 bursary recipients will be drawn from the list of qualified applicants.  All applicants will be informed of the results of the draw.  </w:t>
      </w:r>
    </w:p>
    <w:p w:rsidR="00D3473E" w:rsidRPr="00EF3982" w:rsidRDefault="00D3473E" w:rsidP="00D3473E">
      <w:pPr>
        <w:pStyle w:val="NoSpacing"/>
        <w:rPr>
          <w:sz w:val="10"/>
        </w:rPr>
      </w:pPr>
    </w:p>
    <w:p w:rsidR="00D3473E" w:rsidRDefault="00D3473E" w:rsidP="00D3473E">
      <w:pPr>
        <w:pStyle w:val="NoSpacing"/>
      </w:pPr>
      <w:r>
        <w:t xml:space="preserve">-The names of the bursary recipients will be posted on the Local’s website. </w:t>
      </w:r>
    </w:p>
    <w:p w:rsidR="00D3473E" w:rsidRPr="00EF3982" w:rsidRDefault="00D3473E" w:rsidP="00D3473E">
      <w:pPr>
        <w:pStyle w:val="NoSpacing"/>
        <w:rPr>
          <w:sz w:val="10"/>
        </w:rPr>
      </w:pPr>
    </w:p>
    <w:p w:rsidR="00D3473E" w:rsidRDefault="00D3473E" w:rsidP="00D3473E">
      <w:pPr>
        <w:pStyle w:val="NoSpacing"/>
      </w:pPr>
      <w:r>
        <w:t>-Each bursary will be awarded up to and not exceeding $1000 upon proof of completion and based on receipts submitted.</w:t>
      </w:r>
    </w:p>
    <w:p w:rsidR="00D3473E" w:rsidRPr="00EF3982" w:rsidRDefault="00D3473E" w:rsidP="00D3473E">
      <w:pPr>
        <w:pStyle w:val="NoSpacing"/>
        <w:rPr>
          <w:sz w:val="10"/>
        </w:rPr>
      </w:pPr>
    </w:p>
    <w:p w:rsidR="00D3473E" w:rsidRDefault="00D3473E" w:rsidP="00D3473E">
      <w:pPr>
        <w:pStyle w:val="NoSpacing"/>
      </w:pPr>
      <w:r>
        <w:t>-Each bursary will be paid after the Local Executive Director receives (a) proof of payment, (b) proof that the course or conference</w:t>
      </w:r>
      <w:r w:rsidR="00562350">
        <w:t xml:space="preserve"> took place between July 1, 2011 and June 30, 2012</w:t>
      </w:r>
      <w:r>
        <w:t xml:space="preserve"> and (c) proof of successful completion.</w:t>
      </w:r>
    </w:p>
    <w:p w:rsidR="00D3473E" w:rsidRPr="00D73C57" w:rsidRDefault="00D3473E" w:rsidP="00D3473E">
      <w:pPr>
        <w:pStyle w:val="NoSpacing"/>
        <w:rPr>
          <w:sz w:val="14"/>
        </w:rPr>
      </w:pPr>
    </w:p>
    <w:p w:rsidR="00D3473E" w:rsidRDefault="00D3473E" w:rsidP="00D3473E">
      <w:pPr>
        <w:pStyle w:val="NoSpacing"/>
      </w:pPr>
      <w:r>
        <w:t>Name: ____________________________________</w:t>
      </w:r>
      <w:r>
        <w:tab/>
      </w:r>
      <w:r>
        <w:tab/>
        <w:t>School: __________________________</w:t>
      </w:r>
    </w:p>
    <w:p w:rsidR="00D3473E" w:rsidRDefault="00D3473E" w:rsidP="00D3473E">
      <w:pPr>
        <w:pStyle w:val="NoSpacing"/>
      </w:pPr>
    </w:p>
    <w:p w:rsidR="00D3473E" w:rsidRDefault="00D3473E" w:rsidP="00D3473E">
      <w:pPr>
        <w:pStyle w:val="NoSpacing"/>
      </w:pPr>
      <w:r>
        <w:t>Home address: _____________________________</w:t>
      </w:r>
      <w:r>
        <w:tab/>
      </w:r>
      <w:r>
        <w:tab/>
        <w:t>City/Town: _______________________</w:t>
      </w:r>
    </w:p>
    <w:p w:rsidR="00D3473E" w:rsidRDefault="00D3473E" w:rsidP="00D3473E">
      <w:pPr>
        <w:pStyle w:val="NoSpacing"/>
      </w:pPr>
      <w:r>
        <w:t>Postal code: ___________________</w:t>
      </w:r>
      <w:r>
        <w:tab/>
      </w:r>
      <w:r>
        <w:tab/>
      </w:r>
      <w:r>
        <w:tab/>
      </w:r>
      <w:r>
        <w:tab/>
        <w:t>Contact phone: ___________________</w:t>
      </w:r>
    </w:p>
    <w:p w:rsidR="00D3473E" w:rsidRPr="00D73C57" w:rsidRDefault="00D3473E" w:rsidP="00D3473E">
      <w:pPr>
        <w:pStyle w:val="NoSpacing"/>
        <w:rPr>
          <w:sz w:val="18"/>
        </w:rPr>
      </w:pPr>
    </w:p>
    <w:p w:rsidR="00D3473E" w:rsidRDefault="00D3473E" w:rsidP="00D3473E">
      <w:pPr>
        <w:pStyle w:val="NoSpacing"/>
      </w:pPr>
      <w:r>
        <w:t>Email address: _____________________________</w:t>
      </w:r>
    </w:p>
    <w:p w:rsidR="00D3473E" w:rsidRPr="001E3295" w:rsidRDefault="00D3473E" w:rsidP="00D3473E">
      <w:pPr>
        <w:pStyle w:val="NoSpacing"/>
        <w:rPr>
          <w:sz w:val="10"/>
        </w:rPr>
      </w:pPr>
    </w:p>
    <w:p w:rsidR="00D3473E" w:rsidRPr="001E3295" w:rsidRDefault="00D3473E" w:rsidP="00D3473E">
      <w:pPr>
        <w:rPr>
          <w:sz w:val="4"/>
        </w:rPr>
      </w:pPr>
    </w:p>
    <w:p w:rsidR="00D3473E" w:rsidRPr="001E3295" w:rsidRDefault="00D3473E" w:rsidP="00D3473E">
      <w:pPr>
        <w:rPr>
          <w:b/>
        </w:rPr>
      </w:pPr>
      <w:r w:rsidRPr="001E3295">
        <w:rPr>
          <w:b/>
        </w:rPr>
        <w:t>Indicate area of study, course name, institution</w:t>
      </w:r>
      <w:r>
        <w:rPr>
          <w:b/>
        </w:rPr>
        <w:t>, conference, date and location:</w:t>
      </w:r>
    </w:p>
    <w:p w:rsidR="00D3473E" w:rsidRDefault="00D3473E" w:rsidP="00D3473E">
      <w:r>
        <w:t>_____________________________________________________________________________________</w:t>
      </w:r>
    </w:p>
    <w:p w:rsidR="00D3473E" w:rsidRDefault="00D3473E" w:rsidP="00D3473E">
      <w:r>
        <w:t>___________________________________________________________________________________</w:t>
      </w:r>
    </w:p>
    <w:p w:rsidR="00D3473E" w:rsidRDefault="00D3473E" w:rsidP="00D3473E">
      <w:r w:rsidRPr="00163763">
        <w:rPr>
          <w:b/>
        </w:rPr>
        <w:t xml:space="preserve">DATE </w:t>
      </w:r>
      <w:r>
        <w:t xml:space="preserve">____________________   </w:t>
      </w:r>
      <w:r w:rsidRPr="00163763">
        <w:rPr>
          <w:b/>
        </w:rPr>
        <w:t>SIGNATURE</w:t>
      </w:r>
      <w:r>
        <w:t xml:space="preserve"> ______________________________________________</w:t>
      </w:r>
    </w:p>
    <w:p w:rsidR="00D3473E" w:rsidRPr="00F638F2" w:rsidRDefault="00D3473E" w:rsidP="00D3473E">
      <w:pPr>
        <w:rPr>
          <w:sz w:val="14"/>
        </w:rPr>
      </w:pPr>
      <w:r w:rsidRPr="00D73C57">
        <w:rPr>
          <w:sz w:val="14"/>
        </w:rPr>
        <w:t>Entry by application in the above draw is voluntary.  The collection, use and disclosure of the personal information requested above is the purposes of (1) determining applicants’ eligibility to enter the draw, (2) advising all applicants of draw results, and (3) publishing the winners’ names.</w:t>
      </w:r>
    </w:p>
    <w:p w:rsidR="00C25264" w:rsidRDefault="00C25264"/>
    <w:sectPr w:rsidR="00C25264" w:rsidSect="00D3473E">
      <w:pgSz w:w="12240" w:h="15840"/>
      <w:pgMar w:top="72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D3473E"/>
    <w:rsid w:val="001A3547"/>
    <w:rsid w:val="002B5480"/>
    <w:rsid w:val="00562350"/>
    <w:rsid w:val="006655E6"/>
    <w:rsid w:val="009034D0"/>
    <w:rsid w:val="00C25264"/>
    <w:rsid w:val="00D3473E"/>
    <w:rsid w:val="00F310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ity"/>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473E"/>
    <w:rPr>
      <w:rFonts w:ascii="Calibri" w:eastAsia="Times New Roman" w:hAnsi="Calibri" w:cs="Times New Roman"/>
    </w:rPr>
  </w:style>
  <w:style w:type="paragraph" w:styleId="Heading2">
    <w:name w:val="heading 2"/>
    <w:basedOn w:val="Normal"/>
    <w:link w:val="Heading2Char"/>
    <w:uiPriority w:val="99"/>
    <w:qFormat/>
    <w:rsid w:val="00D3473E"/>
    <w:pPr>
      <w:spacing w:after="0" w:line="240" w:lineRule="auto"/>
      <w:outlineLvl w:val="1"/>
    </w:pPr>
    <w:rPr>
      <w:rFonts w:ascii="Gill Sans MT" w:hAnsi="Gill Sans MT"/>
      <w:b/>
      <w:bCs/>
      <w:color w:val="000000"/>
      <w:kern w:val="28"/>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D3473E"/>
    <w:rPr>
      <w:rFonts w:ascii="Gill Sans MT" w:eastAsia="Times New Roman" w:hAnsi="Gill Sans MT" w:cs="Times New Roman"/>
      <w:b/>
      <w:bCs/>
      <w:color w:val="000000"/>
      <w:kern w:val="28"/>
      <w:sz w:val="32"/>
      <w:szCs w:val="32"/>
    </w:rPr>
  </w:style>
  <w:style w:type="paragraph" w:styleId="NoSpacing">
    <w:name w:val="No Spacing"/>
    <w:uiPriority w:val="99"/>
    <w:qFormat/>
    <w:rsid w:val="00D3473E"/>
    <w:pPr>
      <w:spacing w:after="0" w:line="240" w:lineRule="auto"/>
    </w:pPr>
    <w:rPr>
      <w:rFonts w:ascii="Calibri" w:eastAsia="Times New Roman" w:hAnsi="Calibri" w:cs="Times New Roman"/>
    </w:rPr>
  </w:style>
  <w:style w:type="character" w:styleId="Hyperlink">
    <w:name w:val="Hyperlink"/>
    <w:basedOn w:val="DefaultParagraphFont"/>
    <w:uiPriority w:val="99"/>
    <w:rsid w:val="00D3473E"/>
    <w:rPr>
      <w:rFonts w:cs="Times New Roman"/>
      <w:color w:val="0000FF"/>
      <w:u w:val="single"/>
    </w:rPr>
  </w:style>
  <w:style w:type="paragraph" w:styleId="BalloonText">
    <w:name w:val="Balloon Text"/>
    <w:basedOn w:val="Normal"/>
    <w:link w:val="BalloonTextChar"/>
    <w:uiPriority w:val="99"/>
    <w:semiHidden/>
    <w:unhideWhenUsed/>
    <w:rsid w:val="00D347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473E"/>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6EF7E80B4B37048AF4E32E112F73242" ma:contentTypeVersion="1" ma:contentTypeDescription="Create a new document." ma:contentTypeScope="" ma:versionID="fcc63106d28eb924983f3e64db343603">
  <xsd:schema xmlns:xsd="http://www.w3.org/2001/XMLSchema" xmlns:xs="http://www.w3.org/2001/XMLSchema" xmlns:p="http://schemas.microsoft.com/office/2006/metadata/properties" xmlns:ns1="http://schemas.microsoft.com/sharepoint/v3" targetNamespace="http://schemas.microsoft.com/office/2006/metadata/properties" ma:root="true" ma:fieldsID="bfa53a8320f8b1c95a8960917c09239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8A30FC-5E79-480B-B54E-D6512603D153}"/>
</file>

<file path=customXml/itemProps2.xml><?xml version="1.0" encoding="utf-8"?>
<ds:datastoreItem xmlns:ds="http://schemas.openxmlformats.org/officeDocument/2006/customXml" ds:itemID="{74B495DE-6657-4479-8B82-E1238AE88F3F}"/>
</file>

<file path=customXml/itemProps3.xml><?xml version="1.0" encoding="utf-8"?>
<ds:datastoreItem xmlns:ds="http://schemas.openxmlformats.org/officeDocument/2006/customXml" ds:itemID="{3FFCF977-4323-4D51-A43C-92F4CFE68372}"/>
</file>

<file path=customXml/itemProps4.xml><?xml version="1.0" encoding="utf-8"?>
<ds:datastoreItem xmlns:ds="http://schemas.openxmlformats.org/officeDocument/2006/customXml" ds:itemID="{F9E06244-190C-4B98-8CAA-724E0D97F255}"/>
</file>

<file path=docProps/app.xml><?xml version="1.0" encoding="utf-8"?>
<Properties xmlns="http://schemas.openxmlformats.org/officeDocument/2006/extended-properties" xmlns:vt="http://schemas.openxmlformats.org/officeDocument/2006/docPropsVTypes">
  <Template>Normal.dotm</Template>
  <TotalTime>4</TotalTime>
  <Pages>1</Pages>
  <Words>401</Words>
  <Characters>2289</Characters>
  <Application>Microsoft Office Word</Application>
  <DocSecurity>0</DocSecurity>
  <Lines>19</Lines>
  <Paragraphs>5</Paragraphs>
  <ScaleCrop>false</ScaleCrop>
  <Company> </Company>
  <LinksUpToDate>false</LinksUpToDate>
  <CharactersWithSpaces>2685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 </cp:lastModifiedBy>
  <cp:revision>2</cp:revision>
  <cp:lastPrinted>2012-01-26T17:36:00Z</cp:lastPrinted>
  <dcterms:created xsi:type="dcterms:W3CDTF">2012-01-26T17:41:00Z</dcterms:created>
  <dcterms:modified xsi:type="dcterms:W3CDTF">2012-01-26T17:41:00Z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0x01010066EF7E80B4B37048AF4E32E112F73242</vt:lpwstr>
  </property>
</Properties>
</file>